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2F95" w14:textId="77777777" w:rsidR="003D26A4" w:rsidRPr="003D26A4" w:rsidRDefault="003D26A4" w:rsidP="003D26A4">
      <w:pPr>
        <w:rPr>
          <w:b/>
          <w:bCs/>
        </w:rPr>
      </w:pPr>
      <w:r w:rsidRPr="003D26A4">
        <w:rPr>
          <w:b/>
          <w:bCs/>
        </w:rPr>
        <w:t>FLYING B’S INTEGRATED EQUINE THERAPY</w:t>
      </w:r>
    </w:p>
    <w:p w14:paraId="685468AE" w14:textId="77777777" w:rsidR="003D26A4" w:rsidRPr="003D26A4" w:rsidRDefault="003D26A4" w:rsidP="003D26A4">
      <w:r w:rsidRPr="003D26A4">
        <w:rPr>
          <w:b/>
          <w:bCs/>
        </w:rPr>
        <w:t>Client Education Handout</w:t>
      </w:r>
    </w:p>
    <w:p w14:paraId="0940B74D" w14:textId="77777777" w:rsidR="003D26A4" w:rsidRPr="003D26A4" w:rsidRDefault="003D26A4" w:rsidP="003D26A4">
      <w:r w:rsidRPr="003D26A4">
        <w:pict w14:anchorId="67400823">
          <v:rect id="_x0000_i1061" style="width:0;height:1.5pt" o:hralign="center" o:hrstd="t" o:hr="t" fillcolor="#a0a0a0" stroked="f"/>
        </w:pict>
      </w:r>
    </w:p>
    <w:p w14:paraId="12C4C185" w14:textId="77777777" w:rsidR="003D26A4" w:rsidRPr="003D26A4" w:rsidRDefault="003D26A4" w:rsidP="003D26A4">
      <w:pPr>
        <w:rPr>
          <w:b/>
          <w:bCs/>
        </w:rPr>
      </w:pPr>
      <w:r w:rsidRPr="003D26A4">
        <w:rPr>
          <w:b/>
          <w:bCs/>
        </w:rPr>
        <w:t>PRE-EVENT BODYWORK: WHAT TO EXPECT</w:t>
      </w:r>
    </w:p>
    <w:p w14:paraId="2140B5CE" w14:textId="77777777" w:rsidR="003D26A4" w:rsidRPr="003D26A4" w:rsidRDefault="003D26A4" w:rsidP="003D26A4">
      <w:r w:rsidRPr="003D26A4">
        <w:t>Pre-event bodywork is designed to support the horse leading into training, travel, or competition — not to “fix” issues immediately before an event.</w:t>
      </w:r>
    </w:p>
    <w:p w14:paraId="4A8B52F0" w14:textId="77777777" w:rsidR="003D26A4" w:rsidRPr="003D26A4" w:rsidRDefault="003D26A4" w:rsidP="003D26A4">
      <w:r w:rsidRPr="003D26A4">
        <w:pict w14:anchorId="1E851131">
          <v:rect id="_x0000_i1062" style="width:0;height:1.5pt" o:hralign="center" o:hrstd="t" o:hr="t" fillcolor="#a0a0a0" stroked="f"/>
        </w:pict>
      </w:r>
    </w:p>
    <w:p w14:paraId="5DF99661" w14:textId="77777777" w:rsidR="003D26A4" w:rsidRPr="003D26A4" w:rsidRDefault="003D26A4" w:rsidP="003D26A4">
      <w:pPr>
        <w:rPr>
          <w:b/>
          <w:bCs/>
        </w:rPr>
      </w:pPr>
      <w:r w:rsidRPr="003D26A4">
        <w:rPr>
          <w:b/>
          <w:bCs/>
        </w:rPr>
        <w:t>GOALS OF PRE-EVENT BODYWORK</w:t>
      </w:r>
    </w:p>
    <w:p w14:paraId="4B0AF53C" w14:textId="77777777" w:rsidR="003D26A4" w:rsidRPr="003D26A4" w:rsidRDefault="003D26A4" w:rsidP="003D26A4">
      <w:r w:rsidRPr="003D26A4">
        <w:t>Pre-event sessions may help support:</w:t>
      </w:r>
    </w:p>
    <w:p w14:paraId="7E6ECB25" w14:textId="77777777" w:rsidR="003D26A4" w:rsidRPr="003D26A4" w:rsidRDefault="003D26A4" w:rsidP="003D26A4">
      <w:pPr>
        <w:numPr>
          <w:ilvl w:val="0"/>
          <w:numId w:val="1"/>
        </w:numPr>
      </w:pPr>
      <w:r w:rsidRPr="003D26A4">
        <w:t>Relaxation and nervous system regulation</w:t>
      </w:r>
    </w:p>
    <w:p w14:paraId="7B744E29" w14:textId="77777777" w:rsidR="003D26A4" w:rsidRPr="003D26A4" w:rsidRDefault="003D26A4" w:rsidP="003D26A4">
      <w:pPr>
        <w:numPr>
          <w:ilvl w:val="0"/>
          <w:numId w:val="1"/>
        </w:numPr>
      </w:pPr>
      <w:r w:rsidRPr="003D26A4">
        <w:t>Comfort and freedom of movement</w:t>
      </w:r>
    </w:p>
    <w:p w14:paraId="37E787B0" w14:textId="77777777" w:rsidR="003D26A4" w:rsidRPr="003D26A4" w:rsidRDefault="003D26A4" w:rsidP="003D26A4">
      <w:pPr>
        <w:numPr>
          <w:ilvl w:val="0"/>
          <w:numId w:val="1"/>
        </w:numPr>
      </w:pPr>
      <w:r w:rsidRPr="003D26A4">
        <w:t>Mental focus and readiness</w:t>
      </w:r>
    </w:p>
    <w:p w14:paraId="484D2A1A" w14:textId="77777777" w:rsidR="003D26A4" w:rsidRPr="003D26A4" w:rsidRDefault="003D26A4" w:rsidP="003D26A4">
      <w:pPr>
        <w:numPr>
          <w:ilvl w:val="0"/>
          <w:numId w:val="1"/>
        </w:numPr>
      </w:pPr>
      <w:r w:rsidRPr="003D26A4">
        <w:t>Reduction of accumulated tension</w:t>
      </w:r>
    </w:p>
    <w:p w14:paraId="53550601" w14:textId="77777777" w:rsidR="003D26A4" w:rsidRPr="003D26A4" w:rsidRDefault="003D26A4" w:rsidP="003D26A4">
      <w:r w:rsidRPr="003D26A4">
        <w:pict w14:anchorId="71F13C8B">
          <v:rect id="_x0000_i1063" style="width:0;height:1.5pt" o:hralign="center" o:hrstd="t" o:hr="t" fillcolor="#a0a0a0" stroked="f"/>
        </w:pict>
      </w:r>
    </w:p>
    <w:p w14:paraId="7FD4370A" w14:textId="77777777" w:rsidR="003D26A4" w:rsidRPr="003D26A4" w:rsidRDefault="003D26A4" w:rsidP="003D26A4">
      <w:pPr>
        <w:rPr>
          <w:b/>
          <w:bCs/>
        </w:rPr>
      </w:pPr>
      <w:r w:rsidRPr="003D26A4">
        <w:rPr>
          <w:b/>
          <w:bCs/>
        </w:rPr>
        <w:t>WHAT PRE-EVENT BODYWORK IS NOT</w:t>
      </w:r>
    </w:p>
    <w:p w14:paraId="0B50834E" w14:textId="77777777" w:rsidR="003D26A4" w:rsidRPr="003D26A4" w:rsidRDefault="003D26A4" w:rsidP="003D26A4">
      <w:r w:rsidRPr="003D26A4">
        <w:t>Pre-event bodywork is not intended to:</w:t>
      </w:r>
    </w:p>
    <w:p w14:paraId="2ACA06CD" w14:textId="77777777" w:rsidR="003D26A4" w:rsidRPr="003D26A4" w:rsidRDefault="003D26A4" w:rsidP="003D26A4">
      <w:pPr>
        <w:numPr>
          <w:ilvl w:val="0"/>
          <w:numId w:val="2"/>
        </w:numPr>
      </w:pPr>
      <w:r w:rsidRPr="003D26A4">
        <w:t>Correct acute lameness</w:t>
      </w:r>
    </w:p>
    <w:p w14:paraId="2373BA8B" w14:textId="77777777" w:rsidR="003D26A4" w:rsidRPr="003D26A4" w:rsidRDefault="003D26A4" w:rsidP="003D26A4">
      <w:pPr>
        <w:numPr>
          <w:ilvl w:val="0"/>
          <w:numId w:val="2"/>
        </w:numPr>
      </w:pPr>
      <w:r w:rsidRPr="003D26A4">
        <w:t>Replace veterinary care</w:t>
      </w:r>
    </w:p>
    <w:p w14:paraId="29C838B2" w14:textId="77777777" w:rsidR="003D26A4" w:rsidRPr="003D26A4" w:rsidRDefault="003D26A4" w:rsidP="003D26A4">
      <w:pPr>
        <w:numPr>
          <w:ilvl w:val="0"/>
          <w:numId w:val="2"/>
        </w:numPr>
      </w:pPr>
      <w:proofErr w:type="gramStart"/>
      <w:r w:rsidRPr="003D26A4">
        <w:t>Compensate</w:t>
      </w:r>
      <w:proofErr w:type="gramEnd"/>
      <w:r w:rsidRPr="003D26A4">
        <w:t xml:space="preserve"> for pain or injury</w:t>
      </w:r>
    </w:p>
    <w:p w14:paraId="0133C21C" w14:textId="77777777" w:rsidR="003D26A4" w:rsidRPr="003D26A4" w:rsidRDefault="003D26A4" w:rsidP="003D26A4">
      <w:pPr>
        <w:numPr>
          <w:ilvl w:val="0"/>
          <w:numId w:val="2"/>
        </w:numPr>
      </w:pPr>
      <w:r w:rsidRPr="003D26A4">
        <w:t>Create sudden or forced changes</w:t>
      </w:r>
    </w:p>
    <w:p w14:paraId="39AA5D8D" w14:textId="77777777" w:rsidR="003D26A4" w:rsidRPr="003D26A4" w:rsidRDefault="003D26A4" w:rsidP="003D26A4">
      <w:r w:rsidRPr="003D26A4">
        <w:t>If a horse is unsound or uncomfortable, veterinary consultation is advised.</w:t>
      </w:r>
    </w:p>
    <w:p w14:paraId="57D3B899" w14:textId="77777777" w:rsidR="003D26A4" w:rsidRPr="003D26A4" w:rsidRDefault="003D26A4" w:rsidP="003D26A4">
      <w:r w:rsidRPr="003D26A4">
        <w:pict w14:anchorId="4EACA618">
          <v:rect id="_x0000_i1064" style="width:0;height:1.5pt" o:hralign="center" o:hrstd="t" o:hr="t" fillcolor="#a0a0a0" stroked="f"/>
        </w:pict>
      </w:r>
    </w:p>
    <w:p w14:paraId="705DAABC" w14:textId="77777777" w:rsidR="003D26A4" w:rsidRPr="003D26A4" w:rsidRDefault="003D26A4" w:rsidP="003D26A4">
      <w:pPr>
        <w:rPr>
          <w:b/>
          <w:bCs/>
        </w:rPr>
      </w:pPr>
      <w:r w:rsidRPr="003D26A4">
        <w:rPr>
          <w:b/>
          <w:bCs/>
        </w:rPr>
        <w:t>WHAT TO EXPECT AFTER A PRE-EVENT SESSION</w:t>
      </w:r>
    </w:p>
    <w:p w14:paraId="546BD061" w14:textId="77777777" w:rsidR="003D26A4" w:rsidRPr="003D26A4" w:rsidRDefault="003D26A4" w:rsidP="003D26A4">
      <w:r w:rsidRPr="003D26A4">
        <w:t>Following a pre-event session:</w:t>
      </w:r>
    </w:p>
    <w:p w14:paraId="4725EA3C" w14:textId="77777777" w:rsidR="003D26A4" w:rsidRPr="003D26A4" w:rsidRDefault="003D26A4" w:rsidP="003D26A4">
      <w:pPr>
        <w:numPr>
          <w:ilvl w:val="0"/>
          <w:numId w:val="3"/>
        </w:numPr>
      </w:pPr>
      <w:r w:rsidRPr="003D26A4">
        <w:t xml:space="preserve">The horse may feel softer or </w:t>
      </w:r>
      <w:proofErr w:type="gramStart"/>
      <w:r w:rsidRPr="003D26A4">
        <w:t>looser</w:t>
      </w:r>
      <w:proofErr w:type="gramEnd"/>
    </w:p>
    <w:p w14:paraId="1497E733" w14:textId="77777777" w:rsidR="003D26A4" w:rsidRPr="003D26A4" w:rsidRDefault="003D26A4" w:rsidP="003D26A4">
      <w:pPr>
        <w:numPr>
          <w:ilvl w:val="0"/>
          <w:numId w:val="3"/>
        </w:numPr>
      </w:pPr>
      <w:r w:rsidRPr="003D26A4">
        <w:t>Subtle changes in responsiveness may occur</w:t>
      </w:r>
    </w:p>
    <w:p w14:paraId="228D5C7B" w14:textId="77777777" w:rsidR="003D26A4" w:rsidRPr="003D26A4" w:rsidRDefault="003D26A4" w:rsidP="003D26A4">
      <w:pPr>
        <w:numPr>
          <w:ilvl w:val="0"/>
          <w:numId w:val="3"/>
        </w:numPr>
      </w:pPr>
      <w:r w:rsidRPr="003D26A4">
        <w:lastRenderedPageBreak/>
        <w:t>Light work or turnout is often beneficial</w:t>
      </w:r>
    </w:p>
    <w:p w14:paraId="2421A311" w14:textId="77777777" w:rsidR="003D26A4" w:rsidRPr="003D26A4" w:rsidRDefault="003D26A4" w:rsidP="003D26A4">
      <w:pPr>
        <w:numPr>
          <w:ilvl w:val="0"/>
          <w:numId w:val="3"/>
        </w:numPr>
      </w:pPr>
      <w:r w:rsidRPr="003D26A4">
        <w:t>Avoid intense schooling immediately after unless discussed</w:t>
      </w:r>
    </w:p>
    <w:p w14:paraId="3979887C" w14:textId="77777777" w:rsidR="003D26A4" w:rsidRPr="003D26A4" w:rsidRDefault="003D26A4" w:rsidP="003D26A4">
      <w:r w:rsidRPr="003D26A4">
        <w:pict w14:anchorId="506CBB76">
          <v:rect id="_x0000_i1065" style="width:0;height:1.5pt" o:hralign="center" o:hrstd="t" o:hr="t" fillcolor="#a0a0a0" stroked="f"/>
        </w:pict>
      </w:r>
    </w:p>
    <w:p w14:paraId="0675D790" w14:textId="77777777" w:rsidR="003D26A4" w:rsidRPr="003D26A4" w:rsidRDefault="003D26A4" w:rsidP="003D26A4">
      <w:pPr>
        <w:rPr>
          <w:b/>
          <w:bCs/>
        </w:rPr>
      </w:pPr>
      <w:r w:rsidRPr="003D26A4">
        <w:rPr>
          <w:b/>
          <w:bCs/>
        </w:rPr>
        <w:t>TIMING MATTERS</w:t>
      </w:r>
    </w:p>
    <w:p w14:paraId="71DB72F8" w14:textId="77777777" w:rsidR="003D26A4" w:rsidRPr="003D26A4" w:rsidRDefault="003D26A4" w:rsidP="003D26A4">
      <w:r w:rsidRPr="003D26A4">
        <w:t>For best results:</w:t>
      </w:r>
    </w:p>
    <w:p w14:paraId="0AD69520" w14:textId="77777777" w:rsidR="003D26A4" w:rsidRPr="003D26A4" w:rsidRDefault="003D26A4" w:rsidP="003D26A4">
      <w:pPr>
        <w:numPr>
          <w:ilvl w:val="0"/>
          <w:numId w:val="4"/>
        </w:numPr>
      </w:pPr>
      <w:r w:rsidRPr="003D26A4">
        <w:t>Pre-event bodywork is often scheduled days before an event</w:t>
      </w:r>
    </w:p>
    <w:p w14:paraId="65239802" w14:textId="77777777" w:rsidR="003D26A4" w:rsidRPr="003D26A4" w:rsidRDefault="003D26A4" w:rsidP="003D26A4">
      <w:pPr>
        <w:numPr>
          <w:ilvl w:val="0"/>
          <w:numId w:val="4"/>
        </w:numPr>
      </w:pPr>
      <w:r w:rsidRPr="003D26A4">
        <w:t xml:space="preserve">This allows </w:t>
      </w:r>
      <w:proofErr w:type="gramStart"/>
      <w:r w:rsidRPr="003D26A4">
        <w:t>the horse</w:t>
      </w:r>
      <w:proofErr w:type="gramEnd"/>
      <w:r w:rsidRPr="003D26A4">
        <w:t xml:space="preserve"> time to integrate changes</w:t>
      </w:r>
    </w:p>
    <w:p w14:paraId="218B6516" w14:textId="77777777" w:rsidR="003D26A4" w:rsidRPr="003D26A4" w:rsidRDefault="003D26A4" w:rsidP="003D26A4">
      <w:pPr>
        <w:numPr>
          <w:ilvl w:val="0"/>
          <w:numId w:val="4"/>
        </w:numPr>
      </w:pPr>
      <w:r w:rsidRPr="003D26A4">
        <w:t>Last-minute sessions are typically lighter and supportive</w:t>
      </w:r>
    </w:p>
    <w:p w14:paraId="7BB1C718" w14:textId="77777777" w:rsidR="003D26A4" w:rsidRPr="003D26A4" w:rsidRDefault="003D26A4" w:rsidP="003D26A4">
      <w:r w:rsidRPr="003D26A4">
        <w:pict w14:anchorId="7660886A">
          <v:rect id="_x0000_i1066" style="width:0;height:1.5pt" o:hralign="center" o:hrstd="t" o:hr="t" fillcolor="#a0a0a0" stroked="f"/>
        </w:pict>
      </w:r>
    </w:p>
    <w:p w14:paraId="6E2FD635" w14:textId="77777777" w:rsidR="003D26A4" w:rsidRPr="003D26A4" w:rsidRDefault="003D26A4" w:rsidP="003D26A4">
      <w:pPr>
        <w:rPr>
          <w:b/>
          <w:bCs/>
        </w:rPr>
      </w:pPr>
      <w:r w:rsidRPr="003D26A4">
        <w:rPr>
          <w:b/>
          <w:bCs/>
        </w:rPr>
        <w:t>FINAL THOUGHT</w:t>
      </w:r>
    </w:p>
    <w:p w14:paraId="3C399E13" w14:textId="77777777" w:rsidR="003D26A4" w:rsidRPr="003D26A4" w:rsidRDefault="003D26A4" w:rsidP="003D26A4">
      <w:r w:rsidRPr="003D26A4">
        <w:t>Pre-event bodywork works best as part of a consistent care program that includes proper conditioning, recovery, hoof care, saddle fit, and veterinary support.</w:t>
      </w:r>
    </w:p>
    <w:p w14:paraId="44BC475F" w14:textId="77777777" w:rsidR="00735266" w:rsidRDefault="00735266"/>
    <w:sectPr w:rsidR="00735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B29"/>
    <w:multiLevelType w:val="multilevel"/>
    <w:tmpl w:val="3F72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1117C7"/>
    <w:multiLevelType w:val="multilevel"/>
    <w:tmpl w:val="A744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A4276D"/>
    <w:multiLevelType w:val="multilevel"/>
    <w:tmpl w:val="7F40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0B7596"/>
    <w:multiLevelType w:val="multilevel"/>
    <w:tmpl w:val="A2E6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8280650">
    <w:abstractNumId w:val="3"/>
  </w:num>
  <w:num w:numId="2" w16cid:durableId="1619946501">
    <w:abstractNumId w:val="2"/>
  </w:num>
  <w:num w:numId="3" w16cid:durableId="426854251">
    <w:abstractNumId w:val="1"/>
  </w:num>
  <w:num w:numId="4" w16cid:durableId="32467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A4"/>
    <w:rsid w:val="003D26A4"/>
    <w:rsid w:val="00735266"/>
    <w:rsid w:val="0087463C"/>
    <w:rsid w:val="00F4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5FA94"/>
  <w15:chartTrackingRefBased/>
  <w15:docId w15:val="{8F8B0C1F-0775-4479-B725-1985600A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6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6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6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6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6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6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6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6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6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6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6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1144</Characters>
  <Application>Microsoft Office Word</Application>
  <DocSecurity>0</DocSecurity>
  <Lines>38</Lines>
  <Paragraphs>30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King</dc:creator>
  <cp:keywords/>
  <dc:description/>
  <cp:lastModifiedBy>Amber King</cp:lastModifiedBy>
  <cp:revision>1</cp:revision>
  <dcterms:created xsi:type="dcterms:W3CDTF">2026-01-26T21:09:00Z</dcterms:created>
  <dcterms:modified xsi:type="dcterms:W3CDTF">2026-01-26T21:10:00Z</dcterms:modified>
</cp:coreProperties>
</file>